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106" w:rsidRPr="006074CB" w:rsidRDefault="00386106" w:rsidP="00386106">
      <w:r w:rsidRPr="006074CB">
        <w:rPr>
          <w:noProof/>
          <w:lang w:bidi="fa-IR"/>
        </w:rPr>
        <w:drawing>
          <wp:anchor distT="0" distB="0" distL="114300" distR="114300" simplePos="0" relativeHeight="251657216" behindDoc="1" locked="0" layoutInCell="1" allowOverlap="1" wp14:anchorId="4743F4FD" wp14:editId="151A6FB2">
            <wp:simplePos x="0" y="0"/>
            <wp:positionH relativeFrom="column">
              <wp:posOffset>1951631</wp:posOffset>
            </wp:positionH>
            <wp:positionV relativeFrom="paragraph">
              <wp:posOffset>7234</wp:posOffset>
            </wp:positionV>
            <wp:extent cx="1250315" cy="1279525"/>
            <wp:effectExtent l="0" t="0" r="6985" b="0"/>
            <wp:wrapThrough wrapText="bothSides">
              <wp:wrapPolygon edited="0">
                <wp:start x="0" y="0"/>
                <wp:lineTo x="0" y="21225"/>
                <wp:lineTo x="21392" y="21225"/>
                <wp:lineTo x="21392" y="0"/>
                <wp:lineTo x="0" y="0"/>
              </wp:wrapPolygon>
            </wp:wrapThrough>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JPG"/>
                    <pic:cNvPicPr/>
                  </pic:nvPicPr>
                  <pic:blipFill>
                    <a:blip r:embed="rId4">
                      <a:extLst>
                        <a:ext uri="{28A0092B-C50C-407E-A947-70E740481C1C}">
                          <a14:useLocalDpi xmlns:a14="http://schemas.microsoft.com/office/drawing/2010/main" val="0"/>
                        </a:ext>
                      </a:extLst>
                    </a:blip>
                    <a:stretch>
                      <a:fillRect/>
                    </a:stretch>
                  </pic:blipFill>
                  <pic:spPr>
                    <a:xfrm>
                      <a:off x="0" y="0"/>
                      <a:ext cx="1250315" cy="1279525"/>
                    </a:xfrm>
                    <a:prstGeom prst="rect">
                      <a:avLst/>
                    </a:prstGeom>
                  </pic:spPr>
                </pic:pic>
              </a:graphicData>
            </a:graphic>
            <wp14:sizeRelH relativeFrom="page">
              <wp14:pctWidth>0</wp14:pctWidth>
            </wp14:sizeRelH>
            <wp14:sizeRelV relativeFrom="page">
              <wp14:pctHeight>0</wp14:pctHeight>
            </wp14:sizeRelV>
          </wp:anchor>
        </w:drawing>
      </w:r>
    </w:p>
    <w:p w:rsidR="00386106" w:rsidRPr="006074CB" w:rsidRDefault="00386106" w:rsidP="00386106">
      <w:pPr>
        <w:pStyle w:val="TitlePage"/>
        <w:rPr>
          <w:rFonts w:cs="B Nazanin"/>
          <w:lang w:bidi="fa-IR"/>
        </w:rPr>
      </w:pPr>
    </w:p>
    <w:p w:rsidR="00386106" w:rsidRPr="006074CB" w:rsidRDefault="00386106" w:rsidP="00386106">
      <w:pPr>
        <w:pStyle w:val="TitlePage"/>
        <w:rPr>
          <w:rFonts w:cs="B Nazanin"/>
        </w:rPr>
      </w:pPr>
    </w:p>
    <w:p w:rsidR="00386106" w:rsidRPr="006074CB" w:rsidRDefault="00386106" w:rsidP="00386106">
      <w:pPr>
        <w:pStyle w:val="TitlePage"/>
        <w:rPr>
          <w:rFonts w:cs="B Nazanin"/>
          <w:rtl/>
          <w:lang w:bidi="fa-IR"/>
        </w:rPr>
      </w:pPr>
    </w:p>
    <w:p w:rsidR="00386106" w:rsidRPr="006074CB" w:rsidRDefault="00386106" w:rsidP="00386106">
      <w:pPr>
        <w:pStyle w:val="TitlePage"/>
        <w:rPr>
          <w:rFonts w:cs="B Nazanin"/>
          <w:lang w:bidi="fa-IR"/>
        </w:rPr>
      </w:pPr>
    </w:p>
    <w:p w:rsidR="00386106" w:rsidRPr="006074CB" w:rsidRDefault="00386106" w:rsidP="00386106">
      <w:pPr>
        <w:pStyle w:val="TitlePage"/>
        <w:rPr>
          <w:rFonts w:asciiTheme="majorBidi" w:hAnsiTheme="majorBidi" w:cs="B Nazanin"/>
          <w:b/>
          <w:bCs/>
          <w:i w:val="0"/>
          <w:iCs/>
          <w:rtl/>
          <w:lang w:bidi="fa-IR"/>
        </w:rPr>
      </w:pPr>
      <w:r w:rsidRPr="006074CB">
        <w:rPr>
          <w:rFonts w:asciiTheme="majorBidi" w:hAnsiTheme="majorBidi" w:cs="B Nazanin"/>
          <w:b/>
          <w:bCs/>
          <w:i w:val="0"/>
          <w:iCs/>
          <w:lang w:bidi="fa-IR"/>
        </w:rPr>
        <w:t>1307</w:t>
      </w:r>
    </w:p>
    <w:p w:rsidR="00386106" w:rsidRPr="006074CB" w:rsidRDefault="00386106" w:rsidP="00386106">
      <w:pPr>
        <w:pStyle w:val="TitlePage"/>
        <w:rPr>
          <w:rFonts w:asciiTheme="majorBidi" w:hAnsiTheme="majorBidi" w:cs="B Nazanin"/>
          <w:b/>
          <w:bCs/>
          <w:i w:val="0"/>
          <w:iCs/>
          <w:sz w:val="28"/>
          <w:szCs w:val="28"/>
          <w:rtl/>
          <w:lang w:bidi="fa-IR"/>
        </w:rPr>
      </w:pPr>
      <w:r w:rsidRPr="006074CB">
        <w:rPr>
          <w:rFonts w:asciiTheme="majorBidi" w:hAnsiTheme="majorBidi" w:cs="B Nazanin"/>
          <w:b/>
          <w:bCs/>
          <w:i w:val="0"/>
          <w:iCs/>
          <w:sz w:val="28"/>
          <w:szCs w:val="28"/>
          <w:lang w:bidi="fa-IR"/>
        </w:rPr>
        <w:t xml:space="preserve">K.N. </w:t>
      </w:r>
      <w:proofErr w:type="spellStart"/>
      <w:r w:rsidRPr="006074CB">
        <w:rPr>
          <w:rFonts w:asciiTheme="majorBidi" w:hAnsiTheme="majorBidi" w:cs="B Nazanin"/>
          <w:b/>
          <w:bCs/>
          <w:i w:val="0"/>
          <w:iCs/>
          <w:sz w:val="28"/>
          <w:szCs w:val="28"/>
          <w:lang w:bidi="fa-IR"/>
        </w:rPr>
        <w:t>Toosi</w:t>
      </w:r>
      <w:proofErr w:type="spellEnd"/>
      <w:r w:rsidRPr="006074CB">
        <w:rPr>
          <w:rFonts w:asciiTheme="majorBidi" w:hAnsiTheme="majorBidi" w:cs="B Nazanin"/>
          <w:b/>
          <w:bCs/>
          <w:i w:val="0"/>
          <w:iCs/>
          <w:sz w:val="28"/>
          <w:szCs w:val="28"/>
          <w:lang w:bidi="fa-IR"/>
        </w:rPr>
        <w:t xml:space="preserve"> University of Technology</w:t>
      </w:r>
    </w:p>
    <w:p w:rsidR="00386106" w:rsidRPr="006074CB" w:rsidRDefault="00386106" w:rsidP="00386106">
      <w:pPr>
        <w:pStyle w:val="TitlePage"/>
        <w:rPr>
          <w:rFonts w:asciiTheme="majorBidi" w:hAnsiTheme="majorBidi" w:cs="B Nazanin"/>
          <w:b/>
          <w:bCs/>
          <w:i w:val="0"/>
          <w:iCs/>
          <w:sz w:val="28"/>
          <w:szCs w:val="28"/>
          <w:rtl/>
          <w:lang w:bidi="fa-IR"/>
        </w:rPr>
      </w:pPr>
      <w:r w:rsidRPr="006074CB">
        <w:rPr>
          <w:rFonts w:asciiTheme="majorBidi" w:hAnsiTheme="majorBidi" w:cs="B Nazanin"/>
          <w:b/>
          <w:bCs/>
          <w:i w:val="0"/>
          <w:iCs/>
          <w:sz w:val="28"/>
          <w:szCs w:val="28"/>
          <w:lang w:bidi="fa-IR"/>
        </w:rPr>
        <w:t xml:space="preserve">Faculty of Geodesy and </w:t>
      </w:r>
      <w:proofErr w:type="spellStart"/>
      <w:r w:rsidRPr="006074CB">
        <w:rPr>
          <w:rFonts w:asciiTheme="majorBidi" w:hAnsiTheme="majorBidi" w:cs="B Nazanin"/>
          <w:b/>
          <w:bCs/>
          <w:i w:val="0"/>
          <w:iCs/>
          <w:sz w:val="28"/>
          <w:szCs w:val="28"/>
          <w:lang w:bidi="fa-IR"/>
        </w:rPr>
        <w:t>Geomatics</w:t>
      </w:r>
      <w:proofErr w:type="spellEnd"/>
    </w:p>
    <w:p w:rsidR="00386106" w:rsidRPr="006074CB" w:rsidRDefault="00386106" w:rsidP="00386106">
      <w:pPr>
        <w:pStyle w:val="TitlePage"/>
        <w:rPr>
          <w:rFonts w:cs="B Nazanin"/>
          <w:rtl/>
          <w:lang w:bidi="fa-IR"/>
        </w:rPr>
      </w:pPr>
    </w:p>
    <w:p w:rsidR="00386106" w:rsidRPr="006074CB" w:rsidRDefault="00386106" w:rsidP="00386106">
      <w:pPr>
        <w:pStyle w:val="TitlePage"/>
        <w:rPr>
          <w:rFonts w:cs="B Nazanin"/>
          <w:rtl/>
          <w:lang w:bidi="fa-IR"/>
        </w:rPr>
      </w:pPr>
    </w:p>
    <w:p w:rsidR="00386106" w:rsidRPr="006074CB" w:rsidRDefault="00386106" w:rsidP="00386106">
      <w:pPr>
        <w:pStyle w:val="TitlePage"/>
        <w:rPr>
          <w:rFonts w:asciiTheme="majorBidi" w:hAnsiTheme="majorBidi" w:cs="B Nazanin"/>
          <w:b/>
          <w:bCs/>
          <w:i w:val="0"/>
          <w:iCs/>
          <w:sz w:val="32"/>
          <w:szCs w:val="32"/>
          <w:lang w:bidi="fa-IR"/>
        </w:rPr>
      </w:pPr>
      <w:r w:rsidRPr="006074CB">
        <w:rPr>
          <w:rFonts w:asciiTheme="majorBidi" w:hAnsiTheme="majorBidi" w:cs="B Nazanin"/>
          <w:b/>
          <w:bCs/>
          <w:i w:val="0"/>
          <w:iCs/>
          <w:sz w:val="32"/>
          <w:szCs w:val="32"/>
          <w:lang w:bidi="fa-IR"/>
        </w:rPr>
        <w:t>Ph.D. Thesis in Civil-Surveying Engineering</w:t>
      </w:r>
    </w:p>
    <w:p w:rsidR="00386106" w:rsidRPr="006074CB" w:rsidRDefault="00386106" w:rsidP="00386106">
      <w:pPr>
        <w:pStyle w:val="TitlePage"/>
        <w:rPr>
          <w:rFonts w:asciiTheme="majorBidi" w:hAnsiTheme="majorBidi" w:cs="B Nazanin"/>
          <w:b/>
          <w:bCs/>
          <w:i w:val="0"/>
          <w:iCs/>
          <w:sz w:val="32"/>
          <w:szCs w:val="32"/>
          <w:lang w:bidi="fa-IR"/>
        </w:rPr>
      </w:pPr>
      <w:r w:rsidRPr="006074CB">
        <w:rPr>
          <w:rFonts w:asciiTheme="majorBidi" w:hAnsiTheme="majorBidi" w:cs="B Nazanin"/>
          <w:b/>
          <w:bCs/>
          <w:i w:val="0"/>
          <w:iCs/>
          <w:sz w:val="32"/>
          <w:szCs w:val="32"/>
          <w:lang w:bidi="fa-IR"/>
        </w:rPr>
        <w:t>In GIS</w:t>
      </w:r>
    </w:p>
    <w:p w:rsidR="00386106" w:rsidRDefault="00386106" w:rsidP="00386106">
      <w:pPr>
        <w:pStyle w:val="TitlePage"/>
        <w:rPr>
          <w:rFonts w:cs="B Nazanin"/>
          <w:rtl/>
          <w:lang w:bidi="fa-IR"/>
        </w:rPr>
      </w:pPr>
    </w:p>
    <w:p w:rsidR="00386106" w:rsidRPr="0048674F" w:rsidRDefault="00386106" w:rsidP="00386106">
      <w:pPr>
        <w:pStyle w:val="TitlePage"/>
        <w:rPr>
          <w:rFonts w:cs="B Nazanin"/>
          <w:sz w:val="18"/>
          <w:szCs w:val="18"/>
          <w:rtl/>
          <w:lang w:bidi="fa-IR"/>
        </w:rPr>
      </w:pPr>
    </w:p>
    <w:p w:rsidR="00386106" w:rsidRPr="00653934" w:rsidRDefault="00386106" w:rsidP="00386106">
      <w:pPr>
        <w:pStyle w:val="TitlePage"/>
        <w:rPr>
          <w:rFonts w:asciiTheme="majorBidi" w:hAnsiTheme="majorBidi" w:cs="B Nazanin"/>
          <w:b/>
          <w:bCs/>
          <w:i w:val="0"/>
          <w:iCs/>
          <w:spacing w:val="-4"/>
          <w:sz w:val="42"/>
          <w:szCs w:val="42"/>
        </w:rPr>
      </w:pPr>
      <w:r w:rsidRPr="00653934">
        <w:rPr>
          <w:rFonts w:asciiTheme="majorBidi" w:hAnsiTheme="majorBidi" w:cs="B Nazanin"/>
          <w:b/>
          <w:bCs/>
          <w:i w:val="0"/>
          <w:iCs/>
          <w:spacing w:val="-4"/>
          <w:sz w:val="42"/>
          <w:szCs w:val="42"/>
        </w:rPr>
        <w:t>Development of an Agent-Based Method for Spatial Task Allocation in Uncertain Conditions (case study: rescue teams)</w:t>
      </w:r>
    </w:p>
    <w:p w:rsidR="00386106" w:rsidRPr="0048674F" w:rsidRDefault="00386106" w:rsidP="00386106">
      <w:pPr>
        <w:pStyle w:val="TitlePage"/>
        <w:rPr>
          <w:rFonts w:asciiTheme="majorBidi" w:hAnsiTheme="majorBidi" w:cs="B Nazanin"/>
          <w:b/>
          <w:bCs/>
          <w:i w:val="0"/>
          <w:iCs/>
          <w:rtl/>
        </w:rPr>
      </w:pPr>
    </w:p>
    <w:p w:rsidR="00386106" w:rsidRPr="006074CB" w:rsidRDefault="00386106" w:rsidP="00386106">
      <w:pPr>
        <w:pStyle w:val="TitlePage"/>
        <w:rPr>
          <w:rFonts w:asciiTheme="majorBidi" w:hAnsiTheme="majorBidi" w:cs="B Nazanin"/>
          <w:b/>
          <w:bCs/>
          <w:i w:val="0"/>
          <w:iCs/>
          <w:sz w:val="44"/>
          <w:szCs w:val="44"/>
          <w:rtl/>
        </w:rPr>
      </w:pPr>
    </w:p>
    <w:p w:rsidR="00386106" w:rsidRPr="006074CB" w:rsidRDefault="00386106" w:rsidP="00386106">
      <w:pPr>
        <w:pStyle w:val="TitlePage"/>
        <w:rPr>
          <w:rFonts w:cs="B Nazanin"/>
          <w:b/>
          <w:bCs/>
          <w:sz w:val="36"/>
          <w:szCs w:val="36"/>
          <w:rtl/>
          <w:lang w:bidi="fa-IR"/>
        </w:rPr>
      </w:pPr>
      <w:r w:rsidRPr="006074CB">
        <w:rPr>
          <w:rFonts w:asciiTheme="majorBidi" w:hAnsiTheme="majorBidi" w:cs="B Nazanin"/>
          <w:b/>
          <w:bCs/>
          <w:i w:val="0"/>
          <w:iCs/>
          <w:sz w:val="36"/>
          <w:szCs w:val="36"/>
        </w:rPr>
        <w:t>Supervisor:</w:t>
      </w:r>
    </w:p>
    <w:p w:rsidR="00386106" w:rsidRPr="006074CB" w:rsidRDefault="00386106" w:rsidP="00386106">
      <w:pPr>
        <w:pStyle w:val="TitlePage"/>
        <w:rPr>
          <w:rFonts w:cs="B Nazanin"/>
          <w:b/>
          <w:bCs/>
          <w:i w:val="0"/>
          <w:iCs/>
          <w:sz w:val="32"/>
          <w:szCs w:val="32"/>
          <w:rtl/>
        </w:rPr>
      </w:pPr>
      <w:r w:rsidRPr="006074CB">
        <w:rPr>
          <w:rFonts w:asciiTheme="majorBidi" w:hAnsiTheme="majorBidi" w:cs="B Nazanin"/>
          <w:b/>
          <w:bCs/>
          <w:i w:val="0"/>
          <w:iCs/>
          <w:sz w:val="32"/>
          <w:szCs w:val="32"/>
        </w:rPr>
        <w:t xml:space="preserve">Ali A. </w:t>
      </w:r>
      <w:proofErr w:type="spellStart"/>
      <w:r w:rsidRPr="006074CB">
        <w:rPr>
          <w:rFonts w:asciiTheme="majorBidi" w:hAnsiTheme="majorBidi" w:cs="B Nazanin"/>
          <w:b/>
          <w:bCs/>
          <w:i w:val="0"/>
          <w:iCs/>
          <w:sz w:val="32"/>
          <w:szCs w:val="32"/>
        </w:rPr>
        <w:t>Al</w:t>
      </w:r>
      <w:r>
        <w:rPr>
          <w:rFonts w:asciiTheme="majorBidi" w:hAnsiTheme="majorBidi" w:cs="B Nazanin"/>
          <w:b/>
          <w:bCs/>
          <w:i w:val="0"/>
          <w:iCs/>
          <w:sz w:val="32"/>
          <w:szCs w:val="32"/>
        </w:rPr>
        <w:t>e</w:t>
      </w:r>
      <w:r w:rsidRPr="006074CB">
        <w:rPr>
          <w:rFonts w:asciiTheme="majorBidi" w:hAnsiTheme="majorBidi" w:cs="B Nazanin"/>
          <w:b/>
          <w:bCs/>
          <w:i w:val="0"/>
          <w:iCs/>
          <w:sz w:val="32"/>
          <w:szCs w:val="32"/>
        </w:rPr>
        <w:t>sheikh</w:t>
      </w:r>
      <w:proofErr w:type="spellEnd"/>
    </w:p>
    <w:p w:rsidR="00386106" w:rsidRDefault="00386106" w:rsidP="00386106">
      <w:pPr>
        <w:pStyle w:val="TitlePage"/>
        <w:jc w:val="both"/>
        <w:rPr>
          <w:rFonts w:cs="B Nazanin"/>
          <w:rtl/>
          <w:lang w:bidi="fa-IR"/>
        </w:rPr>
      </w:pPr>
    </w:p>
    <w:p w:rsidR="00386106" w:rsidRPr="0048674F" w:rsidRDefault="00386106" w:rsidP="00386106">
      <w:pPr>
        <w:pStyle w:val="TitlePage"/>
        <w:jc w:val="both"/>
        <w:rPr>
          <w:rFonts w:cs="B Nazanin"/>
          <w:sz w:val="16"/>
          <w:szCs w:val="16"/>
          <w:rtl/>
          <w:lang w:bidi="fa-IR"/>
        </w:rPr>
      </w:pPr>
    </w:p>
    <w:p w:rsidR="00386106" w:rsidRPr="006074CB" w:rsidRDefault="00386106" w:rsidP="00386106">
      <w:pPr>
        <w:pStyle w:val="TitlePage"/>
        <w:jc w:val="both"/>
        <w:rPr>
          <w:rFonts w:cs="B Nazanin"/>
          <w:lang w:bidi="fa-IR"/>
        </w:rPr>
      </w:pPr>
    </w:p>
    <w:p w:rsidR="00386106" w:rsidRPr="006074CB" w:rsidRDefault="00386106" w:rsidP="00386106">
      <w:pPr>
        <w:pStyle w:val="TitlePage"/>
        <w:rPr>
          <w:rFonts w:cs="B Nazanin"/>
          <w:b/>
          <w:bCs/>
          <w:sz w:val="36"/>
          <w:szCs w:val="36"/>
          <w:rtl/>
          <w:lang w:bidi="fa-IR"/>
        </w:rPr>
      </w:pPr>
      <w:r w:rsidRPr="006074CB">
        <w:rPr>
          <w:rFonts w:asciiTheme="majorBidi" w:hAnsiTheme="majorBidi" w:cs="B Nazanin"/>
          <w:b/>
          <w:bCs/>
          <w:i w:val="0"/>
          <w:iCs/>
          <w:sz w:val="36"/>
          <w:szCs w:val="36"/>
        </w:rPr>
        <w:t>By:</w:t>
      </w:r>
    </w:p>
    <w:p w:rsidR="00386106" w:rsidRPr="006074CB" w:rsidRDefault="00386106" w:rsidP="00386106">
      <w:pPr>
        <w:pStyle w:val="TitlePage"/>
        <w:rPr>
          <w:rFonts w:cs="B Nazanin"/>
          <w:b/>
          <w:bCs/>
          <w:i w:val="0"/>
          <w:iCs/>
          <w:sz w:val="32"/>
          <w:szCs w:val="32"/>
          <w:rtl/>
        </w:rPr>
      </w:pPr>
      <w:r w:rsidRPr="006074CB">
        <w:rPr>
          <w:rFonts w:asciiTheme="majorBidi" w:hAnsiTheme="majorBidi" w:cs="B Nazanin"/>
          <w:b/>
          <w:bCs/>
          <w:i w:val="0"/>
          <w:iCs/>
          <w:sz w:val="32"/>
          <w:szCs w:val="32"/>
        </w:rPr>
        <w:t>Navid Hooshangi</w:t>
      </w:r>
    </w:p>
    <w:p w:rsidR="00386106" w:rsidRPr="006074CB" w:rsidRDefault="00386106" w:rsidP="00386106">
      <w:pPr>
        <w:pStyle w:val="TitlePage"/>
        <w:rPr>
          <w:rFonts w:cs="B Nazanin"/>
          <w:b/>
          <w:bCs/>
          <w:sz w:val="32"/>
          <w:szCs w:val="32"/>
          <w:rtl/>
          <w:lang w:bidi="fa-IR"/>
        </w:rPr>
      </w:pPr>
    </w:p>
    <w:p w:rsidR="00386106" w:rsidRPr="006074CB" w:rsidRDefault="00386106" w:rsidP="00386106">
      <w:pPr>
        <w:pStyle w:val="TitlePage"/>
        <w:jc w:val="both"/>
        <w:rPr>
          <w:rFonts w:cs="B Nazanin"/>
          <w:rtl/>
          <w:lang w:bidi="fa-IR"/>
        </w:rPr>
      </w:pPr>
    </w:p>
    <w:p w:rsidR="00386106" w:rsidRPr="006074CB" w:rsidRDefault="00386106" w:rsidP="00386106">
      <w:pPr>
        <w:spacing w:line="360" w:lineRule="auto"/>
        <w:ind w:firstLine="567"/>
        <w:jc w:val="center"/>
        <w:rPr>
          <w:b/>
          <w:bCs/>
          <w:color w:val="000000" w:themeColor="text1"/>
          <w:sz w:val="18"/>
          <w:szCs w:val="14"/>
          <w:lang w:bidi="fa-IR"/>
        </w:rPr>
      </w:pPr>
    </w:p>
    <w:p w:rsidR="00386106" w:rsidRPr="00BC0F67" w:rsidRDefault="00386106" w:rsidP="00386106">
      <w:pPr>
        <w:pStyle w:val="TitlePage"/>
        <w:rPr>
          <w:rFonts w:ascii="IranNastaliq" w:hAnsi="IranNastaliq"/>
          <w:b/>
          <w:bCs/>
          <w:color w:val="000000" w:themeColor="text1"/>
          <w:sz w:val="32"/>
          <w:szCs w:val="32"/>
          <w:rtl/>
          <w:lang w:bidi="fa-IR"/>
        </w:rPr>
      </w:pPr>
      <w:r w:rsidRPr="006074CB">
        <w:rPr>
          <w:rFonts w:asciiTheme="majorBidi" w:hAnsiTheme="majorBidi" w:cs="B Nazanin"/>
          <w:b/>
          <w:bCs/>
          <w:i w:val="0"/>
          <w:iCs/>
          <w:noProof/>
          <w:sz w:val="28"/>
          <w:szCs w:val="28"/>
          <w:rtl/>
          <w:lang w:bidi="fa-IR"/>
        </w:rPr>
        <mc:AlternateContent>
          <mc:Choice Requires="wps">
            <w:drawing>
              <wp:anchor distT="0" distB="0" distL="114300" distR="114300" simplePos="0" relativeHeight="251659264" behindDoc="0" locked="0" layoutInCell="1" allowOverlap="1" wp14:anchorId="323BB4B7" wp14:editId="37909B09">
                <wp:simplePos x="0" y="0"/>
                <wp:positionH relativeFrom="column">
                  <wp:posOffset>-287020</wp:posOffset>
                </wp:positionH>
                <wp:positionV relativeFrom="paragraph">
                  <wp:posOffset>429260</wp:posOffset>
                </wp:positionV>
                <wp:extent cx="733425" cy="552450"/>
                <wp:effectExtent l="0" t="0" r="9525" b="0"/>
                <wp:wrapNone/>
                <wp:docPr id="455" name="Rectangle 455"/>
                <wp:cNvGraphicFramePr/>
                <a:graphic xmlns:a="http://schemas.openxmlformats.org/drawingml/2006/main">
                  <a:graphicData uri="http://schemas.microsoft.com/office/word/2010/wordprocessingShape">
                    <wps:wsp>
                      <wps:cNvSpPr/>
                      <wps:spPr>
                        <a:xfrm>
                          <a:off x="0" y="0"/>
                          <a:ext cx="733425" cy="552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D451E5" id="Rectangle 455" o:spid="_x0000_s1026" style="position:absolute;left:0;text-align:left;margin-left:-22.6pt;margin-top:33.8pt;width:57.75pt;height: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" fillcolor="white [3212]" stroked="f" strokeweight="2pt"/>
            </w:pict>
          </mc:Fallback>
        </mc:AlternateContent>
      </w:r>
      <w:r w:rsidRPr="006074CB">
        <w:rPr>
          <w:rFonts w:asciiTheme="majorBidi" w:hAnsiTheme="majorBidi" w:cs="B Nazanin" w:hint="cs"/>
          <w:b/>
          <w:bCs/>
          <w:i w:val="0"/>
          <w:iCs/>
          <w:noProof/>
          <w:sz w:val="28"/>
          <w:szCs w:val="28"/>
          <w:rtl/>
          <w:lang w:bidi="fa-IR"/>
        </w:rPr>
        <mc:AlternateContent>
          <mc:Choice Requires="wps">
            <w:drawing>
              <wp:anchor distT="0" distB="0" distL="114300" distR="114300" simplePos="0" relativeHeight="251658240" behindDoc="0" locked="0" layoutInCell="1" allowOverlap="1" wp14:anchorId="419877D8" wp14:editId="113A6F91">
                <wp:simplePos x="0" y="0"/>
                <wp:positionH relativeFrom="column">
                  <wp:posOffset>-147955</wp:posOffset>
                </wp:positionH>
                <wp:positionV relativeFrom="paragraph">
                  <wp:posOffset>757555</wp:posOffset>
                </wp:positionV>
                <wp:extent cx="323850" cy="323850"/>
                <wp:effectExtent l="0" t="0" r="0" b="0"/>
                <wp:wrapNone/>
                <wp:docPr id="456" name="Rounded Rectangle 456"/>
                <wp:cNvGraphicFramePr/>
                <a:graphic xmlns:a="http://schemas.openxmlformats.org/drawingml/2006/main">
                  <a:graphicData uri="http://schemas.microsoft.com/office/word/2010/wordprocessingShape">
                    <wps:wsp>
                      <wps:cNvSpPr/>
                      <wps:spPr>
                        <a:xfrm>
                          <a:off x="0" y="0"/>
                          <a:ext cx="323850" cy="32385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w14:anchorId="1ABD1D6B" id="Rounded Rectangle 456" o:spid="_x0000_s1026" style="position:absolute;left:0;text-align:left;margin-left:-11.65pt;margin-top:59.65pt;width:25.5pt;height:25.5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" fillcolor="white [3212]" stroked="f" strokeweight="2pt"/>
            </w:pict>
          </mc:Fallback>
        </mc:AlternateContent>
      </w:r>
      <w:r w:rsidRPr="006074CB">
        <w:rPr>
          <w:rFonts w:asciiTheme="majorBidi" w:hAnsiTheme="majorBidi" w:cs="B Nazanin"/>
          <w:b/>
          <w:bCs/>
          <w:i w:val="0"/>
          <w:iCs/>
          <w:sz w:val="28"/>
          <w:szCs w:val="28"/>
        </w:rPr>
        <w:t xml:space="preserve"> </w:t>
      </w:r>
      <w:r>
        <w:rPr>
          <w:rFonts w:asciiTheme="majorBidi" w:hAnsiTheme="majorBidi" w:cs="B Nazanin"/>
          <w:b/>
          <w:bCs/>
          <w:i w:val="0"/>
          <w:iCs/>
          <w:sz w:val="28"/>
          <w:szCs w:val="28"/>
        </w:rPr>
        <w:t>June</w:t>
      </w:r>
      <w:r w:rsidRPr="006074CB">
        <w:rPr>
          <w:rFonts w:asciiTheme="majorBidi" w:hAnsiTheme="majorBidi" w:cs="B Nazanin"/>
          <w:b/>
          <w:bCs/>
          <w:i w:val="0"/>
          <w:iCs/>
          <w:sz w:val="28"/>
          <w:szCs w:val="28"/>
        </w:rPr>
        <w:t xml:space="preserve"> 2018</w:t>
      </w:r>
    </w:p>
    <w:p w:rsidR="001403C5" w:rsidRDefault="001403C5">
      <w:pPr>
        <w:rPr>
          <w:rtl/>
          <w:lang w:bidi="fa-IR"/>
        </w:rPr>
      </w:pPr>
    </w:p>
    <w:p w:rsidR="00386106" w:rsidRPr="00FF184E" w:rsidRDefault="00386106" w:rsidP="00386106">
      <w:pPr>
        <w:pStyle w:val="Heading1"/>
        <w:bidi w:val="0"/>
        <w:jc w:val="left"/>
        <w:rPr>
          <w:sz w:val="28"/>
          <w:szCs w:val="28"/>
        </w:rPr>
      </w:pPr>
      <w:bookmarkStart w:id="0" w:name="_Toc513466908"/>
      <w:bookmarkStart w:id="1" w:name="_Toc513484256"/>
      <w:bookmarkStart w:id="2" w:name="_Toc514007808"/>
      <w:bookmarkStart w:id="3" w:name="_Toc514008109"/>
      <w:bookmarkStart w:id="4" w:name="_Toc514280555"/>
      <w:bookmarkStart w:id="5" w:name="_Toc514280797"/>
      <w:bookmarkStart w:id="6" w:name="_Toc514541565"/>
      <w:bookmarkStart w:id="7" w:name="_Toc522919770"/>
      <w:bookmarkStart w:id="8" w:name="_Toc522920717"/>
      <w:bookmarkStart w:id="9" w:name="_Toc522921276"/>
      <w:bookmarkStart w:id="10" w:name="_Toc522993440"/>
      <w:r w:rsidRPr="00FF184E">
        <w:rPr>
          <w:sz w:val="28"/>
          <w:szCs w:val="28"/>
        </w:rPr>
        <w:lastRenderedPageBreak/>
        <w:t>Abstract</w:t>
      </w:r>
      <w:bookmarkEnd w:id="0"/>
      <w:bookmarkEnd w:id="1"/>
      <w:bookmarkEnd w:id="2"/>
      <w:bookmarkEnd w:id="3"/>
      <w:bookmarkEnd w:id="4"/>
      <w:bookmarkEnd w:id="5"/>
      <w:bookmarkEnd w:id="6"/>
      <w:bookmarkEnd w:id="7"/>
      <w:bookmarkEnd w:id="8"/>
      <w:bookmarkEnd w:id="9"/>
      <w:bookmarkEnd w:id="10"/>
    </w:p>
    <w:p w:rsidR="00386106" w:rsidRPr="0040751C" w:rsidRDefault="00386106" w:rsidP="00386106">
      <w:pPr>
        <w:bidi w:val="0"/>
        <w:rPr>
          <w:szCs w:val="22"/>
        </w:rPr>
      </w:pPr>
      <w:r w:rsidRPr="0040751C">
        <w:rPr>
          <w:szCs w:val="22"/>
        </w:rPr>
        <w:t>Agent-based modeling (ABM) is a promising</w:t>
      </w:r>
      <w:r w:rsidRPr="0040751C" w:rsidDel="000C1BB7">
        <w:rPr>
          <w:szCs w:val="22"/>
        </w:rPr>
        <w:t xml:space="preserve"> </w:t>
      </w:r>
      <w:r w:rsidRPr="0040751C">
        <w:rPr>
          <w:szCs w:val="22"/>
        </w:rPr>
        <w:t xml:space="preserve">approach for developing simulation tools for </w:t>
      </w:r>
      <w:r w:rsidRPr="0040751C">
        <w:rPr>
          <w:rStyle w:val="shorttext"/>
          <w:szCs w:val="22"/>
          <w:lang w:val="en"/>
        </w:rPr>
        <w:t xml:space="preserve">complex phenomena </w:t>
      </w:r>
      <w:r w:rsidRPr="0040751C">
        <w:rPr>
          <w:szCs w:val="22"/>
        </w:rPr>
        <w:t>such as urban search and rescue (USAR) operations.</w:t>
      </w:r>
      <w:r w:rsidRPr="0040751C">
        <w:rPr>
          <w:rFonts w:hint="cs"/>
          <w:szCs w:val="22"/>
          <w:rtl/>
        </w:rPr>
        <w:t xml:space="preserve"> </w:t>
      </w:r>
      <w:r w:rsidRPr="0040751C">
        <w:rPr>
          <w:szCs w:val="22"/>
        </w:rPr>
        <w:t>Task allocation in uncertain conditions is a key problem for agents attempting to achieve a harmony in multi-agent systems.</w:t>
      </w:r>
      <w:r w:rsidRPr="0040751C">
        <w:rPr>
          <w:rFonts w:hint="cs"/>
          <w:szCs w:val="22"/>
          <w:rtl/>
        </w:rPr>
        <w:t xml:space="preserve"> </w:t>
      </w:r>
      <w:r w:rsidRPr="0040751C">
        <w:rPr>
          <w:szCs w:val="22"/>
        </w:rPr>
        <w:t xml:space="preserve">The uncertainty in task allocation is challenging both practically and theoretically in disaster environments. </w:t>
      </w:r>
      <w:r w:rsidRPr="0040751C">
        <w:rPr>
          <w:szCs w:val="22"/>
          <w:lang w:val="en"/>
        </w:rPr>
        <w:t xml:space="preserve">The main objective of this research is to improve the process of task allocation and cooperation among agents in urban search and rescue (USAR) operations. </w:t>
      </w:r>
      <w:r w:rsidRPr="0040751C">
        <w:rPr>
          <w:rStyle w:val="shorttext"/>
          <w:szCs w:val="22"/>
          <w:lang w:val="en"/>
        </w:rPr>
        <w:t>Three main activities were carried out in this regard.</w:t>
      </w:r>
      <w:r w:rsidRPr="0040751C">
        <w:rPr>
          <w:szCs w:val="22"/>
          <w:lang w:val="en"/>
        </w:rPr>
        <w:t xml:space="preserve"> </w:t>
      </w:r>
      <w:r w:rsidRPr="0040751C">
        <w:rPr>
          <w:szCs w:val="22"/>
        </w:rPr>
        <w:t xml:space="preserve">At first, an agent-based approach was developed for task allocation to include interval uncertainty in agents’ decision-making. In the second step, spatial strategies were presented to consider uncertainty in the implementation phase. Finally, a dynamic agent-based simulation system in post-earthquake USAR operations was developed for Tehran’s District 3 </w:t>
      </w:r>
      <w:r w:rsidRPr="0040751C">
        <w:rPr>
          <w:szCs w:val="22"/>
          <w:lang w:val="en"/>
        </w:rPr>
        <w:t>to evaluate the proposed method</w:t>
      </w:r>
      <w:r w:rsidRPr="0040751C">
        <w:rPr>
          <w:szCs w:val="22"/>
        </w:rPr>
        <w:t>. The main innovation of this research is using the concepts of interval uncertainty and presenting spatial strategies in the task allocation process of multi-agent systems.</w:t>
      </w:r>
    </w:p>
    <w:p w:rsidR="00386106" w:rsidRPr="0040751C" w:rsidRDefault="00386106" w:rsidP="00386106">
      <w:pPr>
        <w:bidi w:val="0"/>
        <w:rPr>
          <w:szCs w:val="22"/>
        </w:rPr>
      </w:pPr>
      <w:r w:rsidRPr="0040751C">
        <w:rPr>
          <w:szCs w:val="22"/>
          <w:lang w:val="en"/>
        </w:rPr>
        <w:t>In this thesis, uncertainties that were considered</w:t>
      </w:r>
      <w:r w:rsidRPr="0040751C">
        <w:rPr>
          <w:rFonts w:hint="cs"/>
          <w:szCs w:val="22"/>
          <w:rtl/>
          <w:lang w:val="en"/>
        </w:rPr>
        <w:t xml:space="preserve"> </w:t>
      </w:r>
      <w:r w:rsidRPr="0040751C">
        <w:rPr>
          <w:szCs w:val="22"/>
        </w:rPr>
        <w:t>include the number of injuries, severity of the victims’ injuries, duration of the operation, infrastructure priorities, agent energy, route status, task runtime by an agent, risk level for agents and the remaining time of the task. The results were obtained by comparing the proposed method with the contract net protocol (CNP) at different scales, and in the presence of uncertainties in different quantities.</w:t>
      </w:r>
      <w:r w:rsidRPr="0040751C">
        <w:rPr>
          <w:color w:val="7030A0"/>
          <w:szCs w:val="22"/>
          <w:lang w:bidi="fa-IR"/>
        </w:rPr>
        <w:t xml:space="preserve"> </w:t>
      </w:r>
      <w:r w:rsidRPr="0040751C">
        <w:rPr>
          <w:szCs w:val="22"/>
        </w:rPr>
        <w:t xml:space="preserve">On average, the proposed method was better than the CNP in terms of search and rescue (SAR) operation time (124 minutes), the number of dead people (8) and the number of incorrect allocations (180 tasks). To investigate the proposed spatial strategies, nine scenarios were generated for different number of tasks and agents. In comparison with contract net protocol (CNP), the standard time of rescue operations in the proposed approach includes at least 13%, on average 18% of improvement and the best percentage of recovery was 24%. Interval uncertainty analysis and the comparison of the proposed strategies showed that an increase in uncertainty leads to an increased rescue time for CNP of 870.9 minute, and for strategies one to four an increased rescue time 705.6, 692.3, 680.9, and 639.3 minute, respectively. </w:t>
      </w:r>
      <w:r w:rsidRPr="0040751C">
        <w:rPr>
          <w:szCs w:val="22"/>
          <w:lang w:val="en"/>
        </w:rPr>
        <w:t>With the implementation of the simulator system, the results of the proposed method were compared with CNP method in 27 scenarios.</w:t>
      </w:r>
      <w:r w:rsidRPr="0040751C">
        <w:rPr>
          <w:szCs w:val="22"/>
        </w:rPr>
        <w:t xml:space="preserve"> The average results for different scales indicated that considering the uncertainty in task allocation reduced the time of search and rescue operations to at least 16% and improved on average 27%. </w:t>
      </w:r>
      <w:r w:rsidRPr="0040751C">
        <w:rPr>
          <w:rStyle w:val="shorttext"/>
          <w:szCs w:val="22"/>
          <w:lang w:val="en"/>
        </w:rPr>
        <w:t>The results show that</w:t>
      </w:r>
      <w:r w:rsidRPr="0040751C">
        <w:rPr>
          <w:szCs w:val="22"/>
        </w:rPr>
        <w:t xml:space="preserve"> considering the interval uncertainty in task allocation can be a great advantage in USAR operations. </w:t>
      </w:r>
      <w:r w:rsidRPr="0040751C">
        <w:rPr>
          <w:szCs w:val="22"/>
          <w:lang w:val="en"/>
        </w:rPr>
        <w:t>In addition, by considering the uncertainty in agents’ decision-making and the implementation of allocation strategies, agents will be able to be prepared to deal with non-fulfillment of tasks.</w:t>
      </w:r>
    </w:p>
    <w:p w:rsidR="00386106" w:rsidRPr="0040751C" w:rsidRDefault="00386106" w:rsidP="00386106">
      <w:pPr>
        <w:bidi w:val="0"/>
        <w:rPr>
          <w:rFonts w:cstheme="majorBidi"/>
          <w:szCs w:val="22"/>
        </w:rPr>
      </w:pPr>
      <w:r w:rsidRPr="0040751C">
        <w:rPr>
          <w:rFonts w:cstheme="majorBidi"/>
          <w:b/>
          <w:szCs w:val="22"/>
        </w:rPr>
        <w:t xml:space="preserve">Keywords: </w:t>
      </w:r>
      <w:r w:rsidRPr="0040751C">
        <w:rPr>
          <w:rFonts w:cstheme="majorBidi"/>
          <w:szCs w:val="22"/>
        </w:rPr>
        <w:t xml:space="preserve">Task allocation; Interval uncertainty; Spatial strategies; </w:t>
      </w:r>
      <w:r w:rsidRPr="0040751C">
        <w:rPr>
          <w:szCs w:val="22"/>
          <w:lang w:val="en"/>
        </w:rPr>
        <w:t>urban search and rescue (USAR)</w:t>
      </w:r>
      <w:r w:rsidRPr="0040751C">
        <w:rPr>
          <w:rFonts w:cstheme="majorBidi"/>
          <w:szCs w:val="22"/>
        </w:rPr>
        <w:t xml:space="preserve"> operations; Multi-agent systems.</w:t>
      </w:r>
    </w:p>
    <w:p w:rsidR="00386106" w:rsidRDefault="00386106">
      <w:pPr>
        <w:rPr>
          <w:rFonts w:hint="cs"/>
          <w:lang w:bidi="fa-IR"/>
        </w:rPr>
      </w:pPr>
      <w:bookmarkStart w:id="11" w:name="_GoBack"/>
      <w:bookmarkEnd w:id="11"/>
    </w:p>
    <w:sectPr w:rsidR="00386106" w:rsidSect="00585F2B">
      <w:headerReference w:type="default" r:id="rId5"/>
      <w:footerReference w:type="default" r:id="rId6"/>
      <w:footnotePr>
        <w:numRestart w:val="eachPage"/>
      </w:footnotePr>
      <w:pgSz w:w="11907" w:h="16839" w:code="9"/>
      <w:pgMar w:top="1418" w:right="1701" w:bottom="1418" w:left="1701" w:header="720" w:footer="720" w:gutter="0"/>
      <w:pgNumType w:start="12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134" w:rsidRPr="003A5AB8" w:rsidRDefault="00386106" w:rsidP="003A5AB8">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134" w:rsidRDefault="00386106" w:rsidP="003A5AB8">
    <w:pPr>
      <w:pStyle w:val="Header"/>
      <w:jc w:val="right"/>
    </w:pPr>
  </w:p>
  <w:p w:rsidR="00D25134" w:rsidRDefault="00386106" w:rsidP="00FA07B3">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106"/>
    <w:rsid w:val="001403C5"/>
    <w:rsid w:val="003861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EE25E-0F7B-4AF1-A9BC-0EDD914FA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106"/>
    <w:pPr>
      <w:bidi/>
      <w:spacing w:after="240" w:line="300" w:lineRule="auto"/>
      <w:ind w:firstLine="340"/>
      <w:jc w:val="lowKashida"/>
    </w:pPr>
    <w:rPr>
      <w:rFonts w:asciiTheme="majorBidi" w:hAnsiTheme="majorBidi" w:cs="B Nazanin"/>
      <w:szCs w:val="28"/>
    </w:rPr>
  </w:style>
  <w:style w:type="paragraph" w:styleId="Heading1">
    <w:name w:val="heading 1"/>
    <w:basedOn w:val="Normal"/>
    <w:next w:val="Normal"/>
    <w:link w:val="Heading1Char"/>
    <w:uiPriority w:val="9"/>
    <w:qFormat/>
    <w:rsid w:val="00386106"/>
    <w:pPr>
      <w:keepNext/>
      <w:keepLines/>
      <w:spacing w:before="240" w:after="0"/>
      <w:jc w:val="center"/>
      <w:outlineLvl w:val="0"/>
    </w:pPr>
    <w:rPr>
      <w:rFonts w:eastAsiaTheme="majorEastAsia"/>
      <w:b/>
      <w:bCs/>
      <w:color w:val="000000" w:themeColor="text1"/>
      <w:sz w:val="26"/>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6106"/>
    <w:rPr>
      <w:rFonts w:asciiTheme="majorBidi" w:eastAsiaTheme="majorEastAsia" w:hAnsiTheme="majorBidi" w:cs="B Nazanin"/>
      <w:b/>
      <w:bCs/>
      <w:color w:val="000000" w:themeColor="text1"/>
      <w:sz w:val="26"/>
      <w:szCs w:val="34"/>
    </w:rPr>
  </w:style>
  <w:style w:type="character" w:customStyle="1" w:styleId="shorttext">
    <w:name w:val="short_text"/>
    <w:basedOn w:val="DefaultParagraphFont"/>
    <w:rsid w:val="00386106"/>
  </w:style>
  <w:style w:type="paragraph" w:styleId="Header">
    <w:name w:val="header"/>
    <w:basedOn w:val="Normal"/>
    <w:link w:val="HeaderChar"/>
    <w:uiPriority w:val="99"/>
    <w:unhideWhenUsed/>
    <w:rsid w:val="00386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106"/>
    <w:rPr>
      <w:rFonts w:asciiTheme="majorBidi" w:hAnsiTheme="majorBidi" w:cs="B Nazanin"/>
      <w:szCs w:val="28"/>
    </w:rPr>
  </w:style>
  <w:style w:type="paragraph" w:styleId="Footer">
    <w:name w:val="footer"/>
    <w:basedOn w:val="Normal"/>
    <w:link w:val="FooterChar"/>
    <w:uiPriority w:val="99"/>
    <w:unhideWhenUsed/>
    <w:rsid w:val="00386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106"/>
    <w:rPr>
      <w:rFonts w:asciiTheme="majorBidi" w:hAnsiTheme="majorBidi" w:cs="B Nazanin"/>
      <w:szCs w:val="28"/>
    </w:rPr>
  </w:style>
  <w:style w:type="paragraph" w:customStyle="1" w:styleId="TitlePage">
    <w:name w:val="Title Page"/>
    <w:basedOn w:val="Normal"/>
    <w:qFormat/>
    <w:rsid w:val="00386106"/>
    <w:pPr>
      <w:spacing w:after="0" w:line="276" w:lineRule="auto"/>
      <w:ind w:firstLine="284"/>
      <w:jc w:val="center"/>
    </w:pPr>
    <w:rPr>
      <w:rFonts w:ascii="Arial" w:eastAsia="Times New Roman" w:hAnsi="Arial" w:cs="B Titr"/>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3025</Characters>
  <Application>Microsoft Office Word</Application>
  <DocSecurity>0</DocSecurity>
  <Lines>25</Lines>
  <Paragraphs>7</Paragraphs>
  <ScaleCrop>false</ScaleCrop>
  <Company/>
  <LinksUpToDate>false</LinksUpToDate>
  <CharactersWithSpaces>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dc:creator>
  <cp:keywords/>
  <dc:description/>
  <cp:lastModifiedBy>NH</cp:lastModifiedBy>
  <cp:revision>1</cp:revision>
  <dcterms:created xsi:type="dcterms:W3CDTF">2018-08-26T08:59:00Z</dcterms:created>
  <dcterms:modified xsi:type="dcterms:W3CDTF">2018-08-26T09:00:00Z</dcterms:modified>
</cp:coreProperties>
</file>